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E06F" w14:textId="53C40FBD" w:rsidR="008A5884" w:rsidRPr="008A5884" w:rsidRDefault="008A5884" w:rsidP="009927E0">
      <w:pPr>
        <w:jc w:val="center"/>
        <w:rPr>
          <w:lang w:val="kk-KZ"/>
        </w:rPr>
      </w:pPr>
      <w:r w:rsidRPr="008A5884">
        <w:rPr>
          <w:b/>
          <w:lang w:val="kk-KZ"/>
        </w:rPr>
        <w:t>Дінтанулық сараптама</w:t>
      </w:r>
      <w:r>
        <w:rPr>
          <w:b/>
          <w:lang w:val="kk-KZ"/>
        </w:rPr>
        <w:t xml:space="preserve"> </w:t>
      </w:r>
      <w:r w:rsidRPr="008A5884">
        <w:rPr>
          <w:lang w:val="kk-KZ"/>
        </w:rPr>
        <w:t xml:space="preserve">пәні. </w:t>
      </w:r>
      <w:r w:rsidR="009927E0">
        <w:rPr>
          <w:lang w:val="kk-KZ"/>
        </w:rPr>
        <w:t>Б</w:t>
      </w:r>
      <w:r w:rsidRPr="008A5884">
        <w:rPr>
          <w:lang w:val="kk-KZ"/>
        </w:rPr>
        <w:t>Ө</w:t>
      </w:r>
      <w:r w:rsidR="009927E0">
        <w:rPr>
          <w:lang w:val="kk-KZ"/>
        </w:rPr>
        <w:t>З</w:t>
      </w:r>
      <w:r w:rsidRPr="008A5884">
        <w:rPr>
          <w:lang w:val="kk-KZ"/>
        </w:rPr>
        <w:t xml:space="preserve"> нұсқаулығы</w:t>
      </w:r>
    </w:p>
    <w:p w14:paraId="06F5E083" w14:textId="77777777" w:rsidR="008A5884" w:rsidRPr="008A5884" w:rsidRDefault="008A5884" w:rsidP="008A5884">
      <w:pPr>
        <w:rPr>
          <w:lang w:val="kk-KZ"/>
        </w:rPr>
      </w:pPr>
    </w:p>
    <w:p w14:paraId="21B2C16E" w14:textId="1FA985A9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 xml:space="preserve">МОДУЛЬ 1. </w:t>
      </w:r>
      <w:r w:rsidRPr="008A5884">
        <w:rPr>
          <w:b/>
          <w:lang w:val="kk-KZ"/>
        </w:rPr>
        <w:t>Дінтанулық сараптаманың теориялық негіздері</w:t>
      </w:r>
    </w:p>
    <w:p w14:paraId="61B36982" w14:textId="60A9FF51" w:rsidR="008A5884" w:rsidRPr="008A5884" w:rsidRDefault="008A5884" w:rsidP="008A5884">
      <w:pPr>
        <w:rPr>
          <w:bCs/>
          <w:lang w:val="kk-KZ"/>
        </w:rPr>
      </w:pPr>
      <w:r w:rsidRPr="008A5884">
        <w:rPr>
          <w:bCs/>
          <w:lang w:val="kk-KZ"/>
        </w:rPr>
        <w:t>ОБӨЖ 1. БӨЖ 1. «Тәуелсіздіктің алғашқы он жылындағы Қазақстандағы діни жағдай» тақырыбын сараптау.</w:t>
      </w:r>
    </w:p>
    <w:p w14:paraId="24E5F00B" w14:textId="255BAD30" w:rsidR="008A5884" w:rsidRDefault="008A5884" w:rsidP="008A5884">
      <w:pPr>
        <w:rPr>
          <w:bCs/>
          <w:lang w:val="kk-KZ"/>
        </w:rPr>
      </w:pPr>
      <w:r w:rsidRPr="008A5884">
        <w:rPr>
          <w:bCs/>
          <w:lang w:val="kk-KZ"/>
        </w:rPr>
        <w:t>Модуль 2. Діни мәтіндер мен ұйымдарға сараптама жүргізу әдістері</w:t>
      </w:r>
    </w:p>
    <w:p w14:paraId="3AE3842E" w14:textId="442D9CD2" w:rsidR="008A5884" w:rsidRPr="008A5884" w:rsidRDefault="008A5884" w:rsidP="008A5884">
      <w:pPr>
        <w:rPr>
          <w:lang w:val="kk-KZ"/>
        </w:rPr>
      </w:pPr>
      <w:r w:rsidRPr="008A5884">
        <w:rPr>
          <w:bCs/>
          <w:lang w:val="kk-KZ"/>
        </w:rPr>
        <w:t xml:space="preserve">ОБӨЖ </w:t>
      </w:r>
      <w:r>
        <w:rPr>
          <w:bCs/>
          <w:lang w:val="en-US"/>
        </w:rPr>
        <w:t>2</w:t>
      </w:r>
      <w:r w:rsidRPr="008A5884">
        <w:rPr>
          <w:bCs/>
          <w:lang w:val="kk-KZ"/>
        </w:rPr>
        <w:t xml:space="preserve">. БӨЖ </w:t>
      </w:r>
      <w:r>
        <w:rPr>
          <w:bCs/>
          <w:lang w:val="en-US"/>
        </w:rPr>
        <w:t>2</w:t>
      </w:r>
      <w:r w:rsidRPr="008A5884">
        <w:rPr>
          <w:bCs/>
          <w:lang w:val="kk-KZ"/>
        </w:rPr>
        <w:t xml:space="preserve">. </w:t>
      </w:r>
      <w:r w:rsidRPr="008A5884">
        <w:rPr>
          <w:lang w:val="kk-KZ"/>
        </w:rPr>
        <w:t>«Тәуелсіздік жылдарында (2000-2010) Қазақстандағы діни жағдай» тақырыбын сараптау</w:t>
      </w:r>
    </w:p>
    <w:p w14:paraId="2CEE397A" w14:textId="140B74E3" w:rsidR="008A5884" w:rsidRDefault="008A5884" w:rsidP="008A5884">
      <w:pPr>
        <w:rPr>
          <w:lang w:val="kk-KZ"/>
        </w:rPr>
      </w:pPr>
      <w:r w:rsidRPr="008A5884">
        <w:rPr>
          <w:b/>
          <w:lang w:val="kk-KZ"/>
        </w:rPr>
        <w:t xml:space="preserve">БӨЗ 3.  </w:t>
      </w:r>
      <w:r w:rsidRPr="008A5884">
        <w:rPr>
          <w:lang w:val="kk-KZ"/>
        </w:rPr>
        <w:t>«Тәуелсіздік жылдарында (2010-2020) Қазақстандағы діни жағдай» тақырыбын сараптау</w:t>
      </w:r>
    </w:p>
    <w:p w14:paraId="46ECB362" w14:textId="4C032BF3" w:rsidR="008A5884" w:rsidRDefault="008A5884" w:rsidP="008A5884">
      <w:pPr>
        <w:rPr>
          <w:lang w:val="kk-KZ"/>
        </w:rPr>
      </w:pPr>
      <w:r w:rsidRPr="008A5884">
        <w:rPr>
          <w:b/>
          <w:lang w:val="kk-KZ"/>
        </w:rPr>
        <w:t>Модуль 3. Қоғамдағы діни процестерге сараптамалық баға беру</w:t>
      </w:r>
    </w:p>
    <w:p w14:paraId="62F35474" w14:textId="20E9FD62" w:rsidR="008A5884" w:rsidRDefault="008A5884" w:rsidP="008A5884">
      <w:pPr>
        <w:rPr>
          <w:lang w:val="kk-KZ"/>
        </w:rPr>
      </w:pPr>
      <w:r w:rsidRPr="008A5884">
        <w:rPr>
          <w:b/>
          <w:lang w:val="kk-KZ"/>
        </w:rPr>
        <w:t xml:space="preserve">БӨЗ </w:t>
      </w:r>
      <w:r>
        <w:rPr>
          <w:b/>
          <w:lang w:val="en-US"/>
        </w:rPr>
        <w:t>4</w:t>
      </w:r>
      <w:r w:rsidRPr="008A5884">
        <w:rPr>
          <w:b/>
          <w:lang w:val="kk-KZ"/>
        </w:rPr>
        <w:t xml:space="preserve">.  </w:t>
      </w:r>
      <w:r w:rsidRPr="008A5884">
        <w:rPr>
          <w:lang w:val="kk-KZ"/>
        </w:rPr>
        <w:t>Прокуратураның интернет-ресурстарына жүргізетін мониторингтарын сараптау</w:t>
      </w:r>
    </w:p>
    <w:p w14:paraId="12958AE4" w14:textId="6DDBCC85" w:rsidR="008A5884" w:rsidRDefault="008A5884" w:rsidP="008A5884">
      <w:pPr>
        <w:rPr>
          <w:lang w:val="kk-KZ"/>
        </w:rPr>
      </w:pPr>
      <w:r w:rsidRPr="008A5884">
        <w:rPr>
          <w:b/>
          <w:lang w:val="kk-KZ"/>
        </w:rPr>
        <w:t xml:space="preserve">БӨЗ </w:t>
      </w:r>
      <w:r>
        <w:rPr>
          <w:b/>
          <w:lang w:val="en-US"/>
        </w:rPr>
        <w:t>5</w:t>
      </w:r>
      <w:r w:rsidRPr="008A5884">
        <w:rPr>
          <w:b/>
          <w:lang w:val="kk-KZ"/>
        </w:rPr>
        <w:t xml:space="preserve">.  </w:t>
      </w:r>
      <w:r w:rsidRPr="008A5884">
        <w:rPr>
          <w:lang w:val="kk-KZ"/>
        </w:rPr>
        <w:t>Дінтанулық сараптама кейсін дайындау және қорғау</w:t>
      </w:r>
    </w:p>
    <w:p w14:paraId="7D0EDB27" w14:textId="77777777" w:rsidR="008A5884" w:rsidRPr="008A5884" w:rsidRDefault="008A5884" w:rsidP="008A5884">
      <w:pPr>
        <w:rPr>
          <w:b/>
          <w:bCs/>
          <w:lang w:val="kk-KZ"/>
        </w:rPr>
      </w:pPr>
    </w:p>
    <w:p w14:paraId="426B81B1" w14:textId="77777777" w:rsidR="008A5884" w:rsidRPr="008A5884" w:rsidRDefault="008A5884" w:rsidP="008A5884">
      <w:pPr>
        <w:rPr>
          <w:b/>
          <w:bCs/>
          <w:lang w:val="kk-KZ"/>
        </w:rPr>
      </w:pPr>
      <w:r w:rsidRPr="008A5884">
        <w:rPr>
          <w:b/>
          <w:bCs/>
          <w:lang w:val="kk-KZ"/>
        </w:rPr>
        <w:t xml:space="preserve">Негізгі әдебиеттер: </w:t>
      </w:r>
    </w:p>
    <w:p w14:paraId="315B31D4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1.</w:t>
      </w:r>
      <w:r w:rsidRPr="008A5884">
        <w:rPr>
          <w:lang w:val="kk-KZ"/>
        </w:rPr>
        <w:tab/>
        <w:t>Загребина, И. В. Религиоведческая экспертиза: учебник для бакалавриата и магистратуры / И. В. Загребина, А. В. Пчелинцев, Е. С. Элбакян. — М.: Издательство Юрайт, 2017. — 449 с. — Серия : Бакалавр и магистр. Академический курс</w:t>
      </w:r>
    </w:p>
    <w:p w14:paraId="12935348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2.</w:t>
      </w:r>
      <w:r w:rsidRPr="008A5884">
        <w:rPr>
          <w:lang w:val="kk-KZ"/>
        </w:rPr>
        <w:tab/>
        <w:t xml:space="preserve">Дінтану сараптамасын жүргізу қағидаларын бекіту туралы. Қазақстан Республикасы </w:t>
      </w:r>
    </w:p>
    <w:p w14:paraId="38EEACA6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Мәдениет және спорт министрінің 2014 жылғы 30 желтоқсандағы № 162 бұйрығы. Қазақстан Республикасының Әділет министрлігінде 2015 жылы 5 ақпанда № 10184 тіркелді. https://adilet.zan.kz/kaz/docs/V1400010184</w:t>
      </w:r>
    </w:p>
    <w:p w14:paraId="37623EB0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3. Калыбекова Л., Калмахан Е. Дінтану Сараптамасының Әдістемелік Негіздері Мен Принциптері Türk Dünyası Akademik Bakış Journal of Turkic World Academic Perspective Yıl/Year: 2024-Güz/ Autumn Cilt/Vol: 4 Sayı/Issue: 8. 73-109 б.</w:t>
      </w:r>
    </w:p>
    <w:p w14:paraId="4F0BAC5F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4. Әбдірәсілқызы А. (2012). «Дінтану сараптамасы: міндеттер мен мәселелер», https://abai.kz/post/14930.</w:t>
      </w:r>
    </w:p>
    <w:p w14:paraId="0DE08877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5. Арыстанбекұлы Н. (2022). «Қазақстан Республикасында дінтанулық сараптама жүргізудің тағылымдық мән-маңызы», Қазақстан Республикасы Ұлттық ғылым академиясының Хабаршысы, Алматы, 3 (397), 20-27.</w:t>
      </w:r>
    </w:p>
    <w:p w14:paraId="79DFE96F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Қосымша:</w:t>
      </w:r>
    </w:p>
    <w:p w14:paraId="1E0B4DF9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1.</w:t>
      </w:r>
      <w:r w:rsidRPr="008A5884">
        <w:rPr>
          <w:lang w:val="kk-KZ"/>
        </w:rPr>
        <w:tab/>
        <w:t xml:space="preserve">Элбакян Е. (2012). «Научность религиоведческой экспертизы: возможность и </w:t>
      </w:r>
    </w:p>
    <w:p w14:paraId="32BB0CAB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необходимость», Новые вызовы свободы совести в современной России, Москва: Древо жизни, 164.</w:t>
      </w:r>
    </w:p>
    <w:p w14:paraId="4CE1D356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 xml:space="preserve">Зерттеушілік инфрақұрылымы </w:t>
      </w:r>
    </w:p>
    <w:p w14:paraId="0E757492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>Аудитория, діни орындар және діни бірлестіктердің ресми сайттары мен әлеуметтік желідегі парақшалары</w:t>
      </w:r>
    </w:p>
    <w:p w14:paraId="4B05AED9" w14:textId="77777777" w:rsidR="008A5884" w:rsidRPr="008A5884" w:rsidRDefault="008A5884" w:rsidP="008A5884">
      <w:pPr>
        <w:rPr>
          <w:lang w:val="kk-KZ"/>
        </w:rPr>
      </w:pPr>
      <w:r w:rsidRPr="008A5884">
        <w:rPr>
          <w:lang w:val="kk-KZ"/>
        </w:rPr>
        <w:t xml:space="preserve">Мәліметтердің кәсіби ғылыми базасы </w:t>
      </w:r>
    </w:p>
    <w:p w14:paraId="3411A24F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lastRenderedPageBreak/>
        <w:t>1.Scopus</w:t>
      </w:r>
    </w:p>
    <w:p w14:paraId="238C849F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>2. Google scholar</w:t>
      </w:r>
    </w:p>
    <w:p w14:paraId="60C88C05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>Интернет-ресурстар:</w:t>
      </w:r>
    </w:p>
    <w:p w14:paraId="08B087DE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 xml:space="preserve">      1 http://elibrary.kaznu.kz </w:t>
      </w:r>
    </w:p>
    <w:p w14:paraId="77590046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 xml:space="preserve">      2 http://www.niac.gov.kz/ru</w:t>
      </w:r>
    </w:p>
    <w:p w14:paraId="2C6C7936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 xml:space="preserve">      3 Мир религий: http://www.religio.ru/</w:t>
      </w:r>
    </w:p>
    <w:p w14:paraId="5872E927" w14:textId="77777777" w:rsidR="008A5884" w:rsidRPr="009927E0" w:rsidRDefault="008A5884" w:rsidP="008A5884">
      <w:pPr>
        <w:rPr>
          <w:lang w:val="kk-KZ"/>
        </w:rPr>
      </w:pPr>
      <w:r w:rsidRPr="009927E0">
        <w:rPr>
          <w:lang w:val="kk-KZ"/>
        </w:rPr>
        <w:t xml:space="preserve">      4 Cambridge dictionary //http://dictionary.cambridge.org/dictionary/english/proselytize</w:t>
      </w:r>
    </w:p>
    <w:p w14:paraId="090F7E74" w14:textId="4B676385" w:rsidR="004652E9" w:rsidRPr="009927E0" w:rsidRDefault="008A5884" w:rsidP="008A5884">
      <w:pPr>
        <w:rPr>
          <w:lang w:val="ru-RU"/>
        </w:rPr>
      </w:pPr>
      <w:r w:rsidRPr="009927E0">
        <w:rPr>
          <w:lang w:val="kk-KZ"/>
        </w:rPr>
        <w:t xml:space="preserve">      5 https://www.britannica.com2.</w:t>
      </w:r>
    </w:p>
    <w:sectPr w:rsidR="004652E9" w:rsidRPr="009927E0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84"/>
    <w:rsid w:val="004652E9"/>
    <w:rsid w:val="008A5884"/>
    <w:rsid w:val="009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BB2F"/>
  <w15:chartTrackingRefBased/>
  <w15:docId w15:val="{7688F140-B9D0-4F8C-95B6-555076AA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88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5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2025-09-14T07:43:00Z</dcterms:created>
  <dcterms:modified xsi:type="dcterms:W3CDTF">2025-09-14T07:54:00Z</dcterms:modified>
</cp:coreProperties>
</file>